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77EB4" w14:textId="77777777" w:rsidR="0000129E" w:rsidRDefault="0000129E" w:rsidP="0000129E">
      <w:pPr>
        <w:spacing w:before="100" w:beforeAutospacing="1" w:after="100" w:afterAutospacing="1"/>
        <w:rPr>
          <w:rFonts w:ascii="Source Sans Pro" w:hAnsi="Source Sans Pro"/>
          <w:b/>
          <w:bCs/>
          <w:color w:val="525C65"/>
          <w:sz w:val="48"/>
          <w:szCs w:val="48"/>
        </w:rPr>
      </w:pPr>
      <w:r>
        <w:rPr>
          <w:rFonts w:ascii="Source Sans Pro" w:hAnsi="Source Sans Pro"/>
          <w:b/>
          <w:bCs/>
          <w:color w:val="525C65"/>
          <w:sz w:val="48"/>
          <w:szCs w:val="48"/>
        </w:rPr>
        <w:t>2022 Junior Horatio Alger Scholarship Application</w:t>
      </w:r>
    </w:p>
    <w:p w14:paraId="3B848A52" w14:textId="77777777" w:rsidR="0000129E" w:rsidRDefault="0000129E" w:rsidP="0000129E">
      <w:pPr>
        <w:spacing w:before="100" w:beforeAutospacing="1" w:after="100" w:afterAutospacing="1"/>
        <w:rPr>
          <w:rFonts w:ascii="inherit" w:hAnsi="inherit"/>
        </w:rPr>
      </w:pPr>
      <w:r>
        <w:rPr>
          <w:rFonts w:ascii="inherit" w:hAnsi="inherit"/>
          <w:b/>
          <w:bCs/>
          <w:color w:val="525C65"/>
        </w:rPr>
        <w:t>DEADLINE: </w:t>
      </w:r>
      <w:r>
        <w:rPr>
          <w:rFonts w:ascii="inherit" w:hAnsi="inherit"/>
          <w:b/>
          <w:bCs/>
        </w:rPr>
        <w:t xml:space="preserve">March </w:t>
      </w:r>
      <w:proofErr w:type="gramStart"/>
      <w:r>
        <w:rPr>
          <w:rFonts w:ascii="inherit" w:hAnsi="inherit"/>
          <w:b/>
          <w:bCs/>
        </w:rPr>
        <w:t>15</w:t>
      </w:r>
      <w:proofErr w:type="gramEnd"/>
      <w:r>
        <w:rPr>
          <w:rFonts w:ascii="inherit" w:hAnsi="inherit"/>
          <w:b/>
          <w:bCs/>
        </w:rPr>
        <w:t xml:space="preserve"> 2022 at 12:00 PM EDT (Noon)</w:t>
      </w:r>
    </w:p>
    <w:p w14:paraId="66BB37D7" w14:textId="77777777" w:rsidR="0000129E" w:rsidRDefault="0000129E" w:rsidP="0000129E">
      <w:pPr>
        <w:shd w:val="clear" w:color="auto" w:fill="FFFFFF"/>
        <w:spacing w:before="100" w:beforeAutospacing="1" w:after="100" w:afterAutospacing="1"/>
        <w:rPr>
          <w:rFonts w:ascii="Source Sans Pro" w:hAnsi="Source Sans Pro"/>
          <w:b/>
          <w:bCs/>
          <w:caps/>
          <w:color w:val="B1B2B3"/>
          <w:sz w:val="24"/>
          <w:szCs w:val="24"/>
        </w:rPr>
      </w:pPr>
      <w:r>
        <w:rPr>
          <w:rFonts w:ascii="Source Sans Pro" w:hAnsi="Source Sans Pro"/>
          <w:b/>
          <w:bCs/>
          <w:caps/>
          <w:color w:val="B1B2B3"/>
          <w:sz w:val="24"/>
          <w:szCs w:val="24"/>
        </w:rPr>
        <w:t>DESCRIPTION</w:t>
      </w:r>
    </w:p>
    <w:p w14:paraId="375A1AF5" w14:textId="77777777" w:rsidR="0000129E" w:rsidRDefault="0000129E" w:rsidP="0000129E">
      <w:pPr>
        <w:shd w:val="clear" w:color="auto" w:fill="FFFFFF"/>
      </w:pPr>
      <w:r>
        <w:rPr>
          <w:color w:val="000000"/>
        </w:rPr>
        <w:t>As one of the nation's largest need-based college scholarship programs in the country, the Horatio Alger Scholarship Programs specifically assist high school students who have faced and overcome great obstacles in their young lives. While many programs are directed primarily to recognizing academic achievement or leadership potential, the Horatio Alger Association seeks students who have exhibited determination, integrity, and perseverance in overcoming adversity, as well as have critical financial need.</w:t>
      </w:r>
    </w:p>
    <w:p w14:paraId="16C8F968" w14:textId="77777777" w:rsidR="0000129E" w:rsidRDefault="0000129E" w:rsidP="0000129E">
      <w:pPr>
        <w:shd w:val="clear" w:color="auto" w:fill="FFFFFF"/>
        <w:spacing w:before="100" w:beforeAutospacing="1" w:after="100" w:afterAutospacing="1"/>
        <w:rPr>
          <w:rFonts w:ascii="Source Sans Pro" w:hAnsi="Source Sans Pro"/>
          <w:b/>
          <w:bCs/>
          <w:caps/>
          <w:color w:val="B1B2B3"/>
          <w:sz w:val="24"/>
          <w:szCs w:val="24"/>
        </w:rPr>
      </w:pPr>
      <w:r>
        <w:rPr>
          <w:rFonts w:ascii="Source Sans Pro" w:hAnsi="Source Sans Pro"/>
          <w:b/>
          <w:bCs/>
          <w:caps/>
          <w:color w:val="B1B2B3"/>
          <w:sz w:val="24"/>
          <w:szCs w:val="24"/>
        </w:rPr>
        <w:t>REQUIREMENTS</w:t>
      </w:r>
    </w:p>
    <w:p w14:paraId="3714BA70" w14:textId="77777777" w:rsidR="0000129E" w:rsidRDefault="0000129E" w:rsidP="0000129E">
      <w:pPr>
        <w:shd w:val="clear" w:color="auto" w:fill="FFFFFF"/>
        <w:spacing w:before="100" w:beforeAutospacing="1" w:after="100" w:afterAutospacing="1"/>
        <w:rPr>
          <w:rFonts w:ascii="inherit" w:hAnsi="inherit"/>
        </w:rPr>
      </w:pPr>
      <w:r>
        <w:rPr>
          <w:rFonts w:ascii="inherit" w:hAnsi="inherit"/>
          <w:color w:val="000000"/>
        </w:rPr>
        <w:t>To be eligible to apply for any of the Horatio Alger Undergraduate Scholarships, applicants must meet the following criteria:</w:t>
      </w:r>
    </w:p>
    <w:p w14:paraId="3141223F" w14:textId="77777777" w:rsidR="0000129E" w:rsidRDefault="0000129E" w:rsidP="0000129E">
      <w:pPr>
        <w:numPr>
          <w:ilvl w:val="0"/>
          <w:numId w:val="1"/>
        </w:numPr>
        <w:shd w:val="clear" w:color="auto" w:fill="FFFFFF"/>
        <w:rPr>
          <w:rFonts w:ascii="inherit" w:eastAsia="Times New Roman" w:hAnsi="inherit"/>
          <w:spacing w:val="3"/>
          <w:sz w:val="21"/>
          <w:szCs w:val="21"/>
        </w:rPr>
      </w:pPr>
      <w:r>
        <w:rPr>
          <w:rFonts w:ascii="inherit" w:eastAsia="Times New Roman" w:hAnsi="inherit"/>
          <w:color w:val="000000"/>
          <w:spacing w:val="3"/>
          <w:sz w:val="21"/>
          <w:szCs w:val="21"/>
        </w:rPr>
        <w:t>Be enrolled full time as a high school </w:t>
      </w:r>
      <w:r>
        <w:rPr>
          <w:rFonts w:ascii="inherit" w:eastAsia="Times New Roman" w:hAnsi="inherit"/>
          <w:b/>
          <w:bCs/>
          <w:color w:val="000000"/>
          <w:spacing w:val="3"/>
          <w:sz w:val="21"/>
          <w:szCs w:val="21"/>
        </w:rPr>
        <w:t>JUNIOR</w:t>
      </w:r>
      <w:r>
        <w:rPr>
          <w:rFonts w:ascii="inherit" w:eastAsia="Times New Roman" w:hAnsi="inherit"/>
          <w:color w:val="000000"/>
          <w:spacing w:val="3"/>
          <w:sz w:val="21"/>
          <w:szCs w:val="21"/>
        </w:rPr>
        <w:t> in the United States; be progressing normally toward graduation in spring/summer of 2023 with plans to enter a college in the United States no later than the fall following graduation</w:t>
      </w:r>
    </w:p>
    <w:p w14:paraId="2ACB9046" w14:textId="77777777" w:rsidR="0000129E" w:rsidRDefault="0000129E" w:rsidP="0000129E">
      <w:pPr>
        <w:numPr>
          <w:ilvl w:val="0"/>
          <w:numId w:val="1"/>
        </w:numPr>
        <w:shd w:val="clear" w:color="auto" w:fill="FFFFFF"/>
        <w:rPr>
          <w:rFonts w:ascii="inherit" w:eastAsia="Times New Roman" w:hAnsi="inherit"/>
          <w:spacing w:val="3"/>
          <w:sz w:val="21"/>
          <w:szCs w:val="21"/>
        </w:rPr>
      </w:pPr>
      <w:r>
        <w:rPr>
          <w:rFonts w:ascii="inherit" w:eastAsia="Times New Roman" w:hAnsi="inherit"/>
          <w:color w:val="000000"/>
          <w:spacing w:val="3"/>
          <w:sz w:val="21"/>
          <w:szCs w:val="21"/>
        </w:rPr>
        <w:t>Exhibit a strong commitment to pursue and complete a bachelor’s degree at an accredited non-profit public or private institution in the United States (students may start their studies at a two-year institution and then transfer to a four-year institution)</w:t>
      </w:r>
    </w:p>
    <w:p w14:paraId="5E6A888C" w14:textId="77777777" w:rsidR="0000129E" w:rsidRDefault="0000129E" w:rsidP="0000129E">
      <w:pPr>
        <w:numPr>
          <w:ilvl w:val="0"/>
          <w:numId w:val="1"/>
        </w:numPr>
        <w:shd w:val="clear" w:color="auto" w:fill="FFFFFF"/>
        <w:rPr>
          <w:rFonts w:ascii="inherit" w:eastAsia="Times New Roman" w:hAnsi="inherit"/>
          <w:spacing w:val="3"/>
          <w:sz w:val="21"/>
          <w:szCs w:val="21"/>
        </w:rPr>
      </w:pPr>
      <w:r>
        <w:rPr>
          <w:rFonts w:ascii="inherit" w:eastAsia="Times New Roman" w:hAnsi="inherit"/>
          <w:color w:val="000000"/>
          <w:spacing w:val="3"/>
          <w:sz w:val="21"/>
          <w:szCs w:val="21"/>
        </w:rPr>
        <w:t>Demonstrate critical financial need ($55,000 or lower adjusted gross family income is required)</w:t>
      </w:r>
    </w:p>
    <w:p w14:paraId="380548C3" w14:textId="77777777" w:rsidR="0000129E" w:rsidRDefault="0000129E" w:rsidP="0000129E">
      <w:pPr>
        <w:numPr>
          <w:ilvl w:val="0"/>
          <w:numId w:val="1"/>
        </w:numPr>
        <w:shd w:val="clear" w:color="auto" w:fill="FFFFFF"/>
        <w:rPr>
          <w:rFonts w:ascii="inherit" w:eastAsia="Times New Roman" w:hAnsi="inherit"/>
          <w:spacing w:val="3"/>
          <w:sz w:val="21"/>
          <w:szCs w:val="21"/>
        </w:rPr>
      </w:pPr>
      <w:r>
        <w:rPr>
          <w:rFonts w:ascii="inherit" w:eastAsia="Times New Roman" w:hAnsi="inherit"/>
          <w:color w:val="000000"/>
          <w:spacing w:val="3"/>
          <w:sz w:val="21"/>
          <w:szCs w:val="21"/>
        </w:rPr>
        <w:t>Be involved in co-curricular and community service activities</w:t>
      </w:r>
    </w:p>
    <w:p w14:paraId="3DC53BE1" w14:textId="77777777" w:rsidR="0000129E" w:rsidRDefault="0000129E" w:rsidP="0000129E">
      <w:pPr>
        <w:numPr>
          <w:ilvl w:val="0"/>
          <w:numId w:val="1"/>
        </w:numPr>
        <w:shd w:val="clear" w:color="auto" w:fill="FFFFFF"/>
        <w:rPr>
          <w:rFonts w:ascii="inherit" w:eastAsia="Times New Roman" w:hAnsi="inherit"/>
          <w:spacing w:val="3"/>
          <w:sz w:val="21"/>
          <w:szCs w:val="21"/>
        </w:rPr>
      </w:pPr>
      <w:r>
        <w:rPr>
          <w:rFonts w:ascii="inherit" w:eastAsia="Times New Roman" w:hAnsi="inherit"/>
          <w:color w:val="000000"/>
          <w:spacing w:val="3"/>
          <w:sz w:val="21"/>
          <w:szCs w:val="21"/>
        </w:rPr>
        <w:t>Display integrity and perseverance in overcoming adversity</w:t>
      </w:r>
    </w:p>
    <w:p w14:paraId="5296F4D0" w14:textId="77777777" w:rsidR="0000129E" w:rsidRDefault="0000129E" w:rsidP="0000129E">
      <w:pPr>
        <w:numPr>
          <w:ilvl w:val="0"/>
          <w:numId w:val="1"/>
        </w:numPr>
        <w:shd w:val="clear" w:color="auto" w:fill="FFFFFF"/>
        <w:rPr>
          <w:rFonts w:ascii="inherit" w:eastAsia="Times New Roman" w:hAnsi="inherit"/>
          <w:spacing w:val="3"/>
          <w:sz w:val="21"/>
          <w:szCs w:val="21"/>
        </w:rPr>
      </w:pPr>
      <w:r>
        <w:rPr>
          <w:rFonts w:ascii="inherit" w:eastAsia="Times New Roman" w:hAnsi="inherit"/>
          <w:color w:val="000000"/>
          <w:spacing w:val="3"/>
          <w:sz w:val="21"/>
          <w:szCs w:val="21"/>
        </w:rPr>
        <w:t>Maintain a minimum grade point average (GPA) of 2.0; and</w:t>
      </w:r>
    </w:p>
    <w:p w14:paraId="043AB3BF" w14:textId="77777777" w:rsidR="0000129E" w:rsidRDefault="0000129E" w:rsidP="0000129E">
      <w:pPr>
        <w:numPr>
          <w:ilvl w:val="0"/>
          <w:numId w:val="1"/>
        </w:numPr>
        <w:shd w:val="clear" w:color="auto" w:fill="FFFFFF"/>
        <w:rPr>
          <w:rFonts w:ascii="inherit" w:eastAsia="Times New Roman" w:hAnsi="inherit"/>
          <w:spacing w:val="3"/>
          <w:sz w:val="21"/>
          <w:szCs w:val="21"/>
        </w:rPr>
      </w:pPr>
      <w:r>
        <w:rPr>
          <w:rFonts w:ascii="inherit" w:eastAsia="Times New Roman" w:hAnsi="inherit"/>
          <w:color w:val="000000"/>
          <w:spacing w:val="3"/>
          <w:sz w:val="21"/>
          <w:szCs w:val="21"/>
        </w:rPr>
        <w:t>Be a United States citizen</w:t>
      </w:r>
    </w:p>
    <w:p w14:paraId="5B0E543E" w14:textId="77777777" w:rsidR="0000129E" w:rsidRDefault="0000129E" w:rsidP="0000129E">
      <w:pPr>
        <w:numPr>
          <w:ilvl w:val="0"/>
          <w:numId w:val="2"/>
        </w:numPr>
        <w:rPr>
          <w:rFonts w:ascii="inherit" w:eastAsia="Times New Roman" w:hAnsi="inherit"/>
          <w:spacing w:val="3"/>
        </w:rPr>
      </w:pPr>
      <w:hyperlink r:id="rId8" w:history="1">
        <w:r>
          <w:rPr>
            <w:rStyle w:val="Hyperlink"/>
            <w:rFonts w:ascii="Source Sans Pro" w:eastAsia="Times New Roman" w:hAnsi="Source Sans Pro"/>
            <w:color w:val="FEFEFE"/>
            <w:spacing w:val="3"/>
            <w:bdr w:val="single" w:sz="8" w:space="5" w:color="9FBF3F" w:frame="1"/>
            <w:shd w:val="clear" w:color="auto" w:fill="ACCE44"/>
          </w:rPr>
          <w:t>Apply</w:t>
        </w:r>
      </w:hyperlink>
    </w:p>
    <w:p w14:paraId="4FC2AEA8" w14:textId="77777777" w:rsidR="0000129E" w:rsidRDefault="0000129E" w:rsidP="0000129E">
      <w:pPr>
        <w:numPr>
          <w:ilvl w:val="0"/>
          <w:numId w:val="2"/>
        </w:numPr>
        <w:rPr>
          <w:rFonts w:ascii="inherit" w:eastAsia="Times New Roman" w:hAnsi="inherit"/>
          <w:spacing w:val="3"/>
        </w:rPr>
      </w:pPr>
      <w:r>
        <w:rPr>
          <w:rFonts w:ascii="inherit" w:eastAsia="Times New Roman" w:hAnsi="inherit"/>
          <w:i/>
          <w:iCs/>
          <w:color w:val="B1B2B3"/>
          <w:spacing w:val="3"/>
          <w:sz w:val="19"/>
          <w:szCs w:val="19"/>
        </w:rPr>
        <w:t>or</w:t>
      </w:r>
      <w:r>
        <w:rPr>
          <w:rFonts w:ascii="inherit" w:eastAsia="Times New Roman" w:hAnsi="inherit"/>
          <w:spacing w:val="3"/>
        </w:rPr>
        <w:t xml:space="preserve"> Already </w:t>
      </w:r>
      <w:proofErr w:type="gramStart"/>
      <w:r>
        <w:rPr>
          <w:rFonts w:ascii="inherit" w:eastAsia="Times New Roman" w:hAnsi="inherit"/>
          <w:spacing w:val="3"/>
        </w:rPr>
        <w:t>have</w:t>
      </w:r>
      <w:proofErr w:type="gramEnd"/>
      <w:r>
        <w:rPr>
          <w:rFonts w:ascii="inherit" w:eastAsia="Times New Roman" w:hAnsi="inherit"/>
          <w:spacing w:val="3"/>
        </w:rPr>
        <w:t xml:space="preserve"> an application started?</w:t>
      </w:r>
    </w:p>
    <w:p w14:paraId="7AB33E97" w14:textId="77777777" w:rsidR="0000129E" w:rsidRDefault="0000129E" w:rsidP="0000129E">
      <w:pPr>
        <w:ind w:left="720"/>
        <w:rPr>
          <w:rFonts w:ascii="inherit" w:hAnsi="inherit"/>
          <w:spacing w:val="3"/>
        </w:rPr>
      </w:pPr>
      <w:r>
        <w:rPr>
          <w:rFonts w:ascii="inherit" w:hAnsi="inherit"/>
          <w:spacing w:val="3"/>
        </w:rPr>
        <w:t> </w:t>
      </w:r>
      <w:hyperlink r:id="rId9" w:history="1">
        <w:r>
          <w:rPr>
            <w:rStyle w:val="Hyperlink"/>
            <w:rFonts w:ascii="inherit" w:hAnsi="inherit"/>
            <w:color w:val="5B95CC"/>
            <w:spacing w:val="3"/>
          </w:rPr>
          <w:t>Sign In</w:t>
        </w:r>
      </w:hyperlink>
    </w:p>
    <w:p w14:paraId="497525B5" w14:textId="77777777" w:rsidR="0000129E" w:rsidRDefault="0000129E">
      <w:bookmarkStart w:id="0" w:name="_GoBack"/>
      <w:bookmarkEnd w:id="0"/>
    </w:p>
    <w:sectPr w:rsidR="00001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auto"/>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C1683"/>
    <w:multiLevelType w:val="multilevel"/>
    <w:tmpl w:val="B3B6C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E63C4"/>
    <w:multiLevelType w:val="multilevel"/>
    <w:tmpl w:val="5DDE8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9E"/>
    <w:rsid w:val="0000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515D"/>
  <w15:chartTrackingRefBased/>
  <w15:docId w15:val="{67606BAC-4FF4-4534-A304-6D8954B0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2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12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0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erselect.com/program/apply/76275?apply=tru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marterselect.com/returning_applicant/to/76275-Horatio-Alger-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04B794E19248906863A2950C5F93" ma:contentTypeVersion="14" ma:contentTypeDescription="Create a new document." ma:contentTypeScope="" ma:versionID="4e5d9dca0fe39faab40db7347523458c">
  <xsd:schema xmlns:xsd="http://www.w3.org/2001/XMLSchema" xmlns:xs="http://www.w3.org/2001/XMLSchema" xmlns:p="http://schemas.microsoft.com/office/2006/metadata/properties" xmlns:ns3="4cdc3b98-14b2-4acb-be7a-1e2086bc144b" xmlns:ns4="0a54b72f-ee7b-4ef2-adff-3c17c6489c4b" targetNamespace="http://schemas.microsoft.com/office/2006/metadata/properties" ma:root="true" ma:fieldsID="96bfe174406093b529b3fb5da1d4fbc6" ns3:_="" ns4:_="">
    <xsd:import namespace="4cdc3b98-14b2-4acb-be7a-1e2086bc144b"/>
    <xsd:import namespace="0a54b72f-ee7b-4ef2-adff-3c17c6489c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c3b98-14b2-4acb-be7a-1e2086bc14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4b72f-ee7b-4ef2-adff-3c17c6489c4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8A716-744B-4356-8E21-4825A5D13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c3b98-14b2-4acb-be7a-1e2086bc144b"/>
    <ds:schemaRef ds:uri="0a54b72f-ee7b-4ef2-adff-3c17c648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B5E05-B141-4A5B-902A-E4D542923D5D}">
  <ds:schemaRefs>
    <ds:schemaRef ds:uri="http://schemas.microsoft.com/sharepoint/v3/contenttype/forms"/>
  </ds:schemaRefs>
</ds:datastoreItem>
</file>

<file path=customXml/itemProps3.xml><?xml version="1.0" encoding="utf-8"?>
<ds:datastoreItem xmlns:ds="http://schemas.openxmlformats.org/officeDocument/2006/customXml" ds:itemID="{D2718EC9-FAD5-438B-B1B2-85B264D354A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cdc3b98-14b2-4acb-be7a-1e2086bc144b"/>
    <ds:schemaRef ds:uri="http://schemas.microsoft.com/office/2006/documentManagement/types"/>
    <ds:schemaRef ds:uri="http://purl.org/dc/elements/1.1/"/>
    <ds:schemaRef ds:uri="0a54b72f-ee7b-4ef2-adff-3c17c6489c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Nuhn Jim</dc:creator>
  <cp:keywords/>
  <dc:description/>
  <cp:lastModifiedBy>Nuhn Jim</cp:lastModifiedBy>
  <cp:revision>1</cp:revision>
  <dcterms:created xsi:type="dcterms:W3CDTF">2022-03-02T16:41:00Z</dcterms:created>
  <dcterms:modified xsi:type="dcterms:W3CDTF">2022-03-02T16:42:00Z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0x0101005F6804B794E19248906863A2950C5F93</vt:lpwstr>
  </property>
</Properties>
</file>